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eastAsia="zh-CN"/>
        </w:rPr>
        <w:t>垃圾中转站及公厕建设</w:t>
      </w:r>
      <w:r>
        <w:rPr>
          <w:rFonts w:hint="eastAsia" w:asciiTheme="minorEastAsia" w:hAnsiTheme="minorEastAsia" w:eastAsiaTheme="minorEastAsia" w:cstheme="minorEastAsia"/>
          <w:b/>
          <w:bCs/>
          <w:sz w:val="32"/>
          <w:szCs w:val="32"/>
        </w:rPr>
        <w:t>项目</w:t>
      </w:r>
      <w:r>
        <w:rPr>
          <w:rFonts w:hint="eastAsia" w:asciiTheme="minorEastAsia" w:hAnsiTheme="minorEastAsia" w:eastAsiaTheme="minorEastAsia" w:cstheme="minorEastAsia"/>
          <w:b/>
          <w:bCs/>
          <w:sz w:val="32"/>
          <w:szCs w:val="32"/>
          <w:lang w:val="en-US" w:eastAsia="zh-CN"/>
        </w:rPr>
        <w:t>2020年</w:t>
      </w:r>
      <w:r>
        <w:rPr>
          <w:rFonts w:hint="eastAsia"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一、绩效目标分解下达情况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w:t>
      </w:r>
      <w:r>
        <w:rPr>
          <w:rFonts w:hint="eastAsia" w:asciiTheme="minorEastAsia" w:hAnsiTheme="minorEastAsia" w:eastAsiaTheme="minorEastAsia" w:cstheme="minorEastAsia"/>
          <w:sz w:val="28"/>
          <w:szCs w:val="28"/>
          <w:lang w:eastAsia="zh-CN"/>
        </w:rPr>
        <w:t>垃圾中转站及公厕建设</w:t>
      </w:r>
      <w:r>
        <w:rPr>
          <w:rFonts w:hint="eastAsia" w:asciiTheme="minorEastAsia" w:hAnsiTheme="minorEastAsia" w:eastAsiaTheme="minorEastAsia" w:cstheme="minorEastAsia"/>
          <w:sz w:val="28"/>
          <w:szCs w:val="28"/>
        </w:rPr>
        <w:t>项目预算和绩效目标情况。</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共</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万元。主要绩效目标：建筑总面积140㎡，其中公共厕所90㎡，垃圾转运站50㎡。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w:t>
      </w:r>
      <w:r>
        <w:rPr>
          <w:rFonts w:hint="eastAsia" w:asciiTheme="minorEastAsia" w:hAnsiTheme="minorEastAsia" w:eastAsiaTheme="minorEastAsia" w:cstheme="minorEastAsia"/>
          <w:sz w:val="28"/>
          <w:szCs w:val="28"/>
          <w:lang w:eastAsia="zh-CN"/>
        </w:rPr>
        <w:t>盐池县财政局关于下达</w:t>
      </w:r>
      <w:r>
        <w:rPr>
          <w:rFonts w:hint="eastAsia" w:asciiTheme="minorEastAsia" w:hAnsiTheme="minorEastAsia" w:eastAsiaTheme="minorEastAsia" w:cstheme="minorEastAsia"/>
          <w:sz w:val="28"/>
          <w:szCs w:val="28"/>
          <w:lang w:val="en-US" w:eastAsia="zh-CN"/>
        </w:rPr>
        <w:t>2020年地方政府新增一般债券资金预算指标的通知</w:t>
      </w:r>
      <w:r>
        <w:rPr>
          <w:rFonts w:hint="eastAsia" w:asciiTheme="minorEastAsia" w:hAnsiTheme="minorEastAsia" w:eastAsiaTheme="minorEastAsia" w:cstheme="minorEastAsia"/>
          <w:sz w:val="28"/>
          <w:szCs w:val="28"/>
        </w:rPr>
        <w:t>》（盐财（预）指标〔2020〕</w:t>
      </w:r>
      <w:r>
        <w:rPr>
          <w:rFonts w:hint="eastAsia" w:asciiTheme="minorEastAsia" w:hAnsiTheme="minorEastAsia" w:eastAsiaTheme="minorEastAsia" w:cstheme="minorEastAsia"/>
          <w:sz w:val="28"/>
          <w:szCs w:val="28"/>
          <w:lang w:val="en-US" w:eastAsia="zh-CN"/>
        </w:rPr>
        <w:t>120</w:t>
      </w:r>
      <w:r>
        <w:rPr>
          <w:rFonts w:hint="eastAsia" w:asciiTheme="minorEastAsia" w:hAnsiTheme="minorEastAsia" w:eastAsiaTheme="minorEastAsia" w:cstheme="minorEastAsia"/>
          <w:sz w:val="28"/>
          <w:szCs w:val="28"/>
        </w:rPr>
        <w:t>号）文件，</w:t>
      </w:r>
      <w:r>
        <w:rPr>
          <w:rFonts w:hint="eastAsia" w:asciiTheme="minorEastAsia" w:hAnsiTheme="minorEastAsia" w:eastAsiaTheme="minorEastAsia" w:cstheme="minorEastAsia"/>
          <w:sz w:val="28"/>
          <w:szCs w:val="28"/>
          <w:lang w:eastAsia="zh-CN"/>
        </w:rPr>
        <w:t>根据自治区财政厅</w:t>
      </w:r>
      <w:r>
        <w:rPr>
          <w:rFonts w:hint="eastAsia" w:asciiTheme="minorEastAsia" w:hAnsiTheme="minorEastAsia" w:eastAsiaTheme="minorEastAsia" w:cstheme="minorEastAsia"/>
          <w:sz w:val="28"/>
          <w:szCs w:val="28"/>
        </w:rPr>
        <w:t>关于</w:t>
      </w:r>
      <w:r>
        <w:rPr>
          <w:rFonts w:hint="eastAsia" w:asciiTheme="minorEastAsia" w:hAnsiTheme="minorEastAsia" w:eastAsiaTheme="minorEastAsia" w:cstheme="minorEastAsia"/>
          <w:sz w:val="28"/>
          <w:szCs w:val="28"/>
          <w:lang w:eastAsia="zh-CN"/>
        </w:rPr>
        <w:t>下达</w:t>
      </w:r>
      <w:r>
        <w:rPr>
          <w:rFonts w:hint="eastAsia" w:asciiTheme="minorEastAsia" w:hAnsiTheme="minorEastAsia" w:eastAsiaTheme="minorEastAsia" w:cstheme="minorEastAsia"/>
          <w:sz w:val="28"/>
          <w:szCs w:val="28"/>
        </w:rPr>
        <w:t>2020年</w:t>
      </w:r>
      <w:r>
        <w:rPr>
          <w:rFonts w:hint="eastAsia" w:asciiTheme="minorEastAsia" w:hAnsiTheme="minorEastAsia" w:eastAsiaTheme="minorEastAsia" w:cstheme="minorEastAsia"/>
          <w:sz w:val="28"/>
          <w:szCs w:val="28"/>
          <w:lang w:eastAsia="zh-CN"/>
        </w:rPr>
        <w:t>第一批</w:t>
      </w:r>
      <w:r>
        <w:rPr>
          <w:rFonts w:hint="eastAsia" w:asciiTheme="minorEastAsia" w:hAnsiTheme="minorEastAsia" w:eastAsiaTheme="minorEastAsia" w:cstheme="minorEastAsia"/>
          <w:sz w:val="28"/>
          <w:szCs w:val="28"/>
        </w:rPr>
        <w:t>新增一般债券资金指标的通知，</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预算安排</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万元，全部为财政拨款，2020年资金已全部到位。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二、绩效目标实现情况分析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垃圾中转站及公厕建设</w:t>
      </w:r>
      <w:r>
        <w:rPr>
          <w:rFonts w:hint="eastAsia" w:asciiTheme="minorEastAsia" w:hAnsiTheme="minorEastAsia" w:eastAsiaTheme="minorEastAsia" w:cstheme="minorEastAsia"/>
          <w:sz w:val="28"/>
          <w:szCs w:val="28"/>
        </w:rPr>
        <w:t>项目计划县财政下拨资金</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万元，到位资金</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w:t>
      </w:r>
    </w:p>
    <w:p>
      <w:pPr>
        <w:spacing w:line="600" w:lineRule="exact"/>
        <w:ind w:firstLine="560" w:firstLineChars="200"/>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lang w:eastAsia="zh-CN"/>
        </w:rPr>
        <w:t>垃圾中转站及公厕建设</w:t>
      </w:r>
      <w:r>
        <w:rPr>
          <w:rFonts w:hint="eastAsia" w:asciiTheme="minorEastAsia" w:hAnsiTheme="minorEastAsia" w:eastAsiaTheme="minorEastAsia" w:cstheme="minorEastAsia"/>
          <w:color w:val="000000" w:themeColor="text1"/>
          <w:sz w:val="28"/>
          <w:szCs w:val="28"/>
        </w:rPr>
        <w:t>项目预算资金已全部安排，并按项目建设要求和进度全部落实到位。2020</w:t>
      </w:r>
      <w:r>
        <w:rPr>
          <w:rFonts w:hint="eastAsia" w:asciiTheme="minorEastAsia" w:hAnsiTheme="minorEastAsia" w:eastAsiaTheme="minorEastAsia" w:cstheme="minorEastAsia"/>
          <w:color w:val="000000" w:themeColor="text1"/>
          <w:sz w:val="28"/>
          <w:szCs w:val="28"/>
          <w:lang w:eastAsia="zh-CN"/>
        </w:rPr>
        <w:t>年</w:t>
      </w:r>
      <w:bookmarkStart w:id="0" w:name="_GoBack"/>
      <w:bookmarkEnd w:id="0"/>
      <w:r>
        <w:rPr>
          <w:rFonts w:hint="eastAsia" w:asciiTheme="minorEastAsia" w:hAnsiTheme="minorEastAsia" w:eastAsiaTheme="minorEastAsia" w:cstheme="minorEastAsia"/>
          <w:color w:val="000000" w:themeColor="text1"/>
          <w:sz w:val="28"/>
          <w:szCs w:val="28"/>
        </w:rPr>
        <w:t>实际总支出为</w:t>
      </w:r>
      <w:r>
        <w:rPr>
          <w:rFonts w:hint="eastAsia" w:asciiTheme="minorEastAsia" w:hAnsiTheme="minorEastAsia" w:eastAsiaTheme="minorEastAsia" w:cstheme="minorEastAsia"/>
          <w:color w:val="000000" w:themeColor="text1"/>
          <w:sz w:val="28"/>
          <w:szCs w:val="28"/>
          <w:lang w:val="en-US" w:eastAsia="zh-CN"/>
        </w:rPr>
        <w:t>78.51</w:t>
      </w:r>
      <w:r>
        <w:rPr>
          <w:rFonts w:hint="eastAsia" w:asciiTheme="minorEastAsia" w:hAnsiTheme="minorEastAsia" w:eastAsiaTheme="minorEastAsia" w:cstheme="minorEastAsia"/>
          <w:color w:val="000000" w:themeColor="text1"/>
          <w:sz w:val="28"/>
          <w:szCs w:val="28"/>
        </w:rPr>
        <w:t>万元，结余</w:t>
      </w:r>
      <w:r>
        <w:rPr>
          <w:rFonts w:hint="eastAsia" w:asciiTheme="minorEastAsia" w:hAnsiTheme="minorEastAsia" w:eastAsiaTheme="minorEastAsia" w:cstheme="minorEastAsia"/>
          <w:color w:val="000000" w:themeColor="text1"/>
          <w:sz w:val="28"/>
          <w:szCs w:val="28"/>
          <w:lang w:val="en-US" w:eastAsia="zh-CN"/>
        </w:rPr>
        <w:t>21.49</w:t>
      </w:r>
      <w:r>
        <w:rPr>
          <w:rFonts w:hint="eastAsia" w:asciiTheme="minorEastAsia" w:hAnsiTheme="minorEastAsia" w:eastAsiaTheme="minorEastAsia" w:cstheme="minorEastAsia"/>
          <w:color w:val="000000" w:themeColor="text1"/>
          <w:sz w:val="28"/>
          <w:szCs w:val="28"/>
        </w:rPr>
        <w:t>万元，资金执行率</w:t>
      </w:r>
      <w:r>
        <w:rPr>
          <w:rFonts w:hint="eastAsia" w:asciiTheme="minorEastAsia" w:hAnsiTheme="minorEastAsia" w:eastAsiaTheme="minorEastAsia" w:cstheme="minorEastAsia"/>
          <w:color w:val="000000" w:themeColor="text1"/>
          <w:sz w:val="28"/>
          <w:szCs w:val="28"/>
          <w:lang w:val="en-US" w:eastAsia="zh-CN"/>
        </w:rPr>
        <w:t>78.51</w:t>
      </w:r>
      <w:r>
        <w:rPr>
          <w:rFonts w:hint="eastAsia" w:asciiTheme="minorEastAsia" w:hAnsiTheme="minorEastAsia" w:eastAsiaTheme="minorEastAsia" w:cstheme="minorEastAsia"/>
          <w:color w:val="000000" w:themeColor="text1"/>
          <w:sz w:val="28"/>
          <w:szCs w:val="28"/>
        </w:rPr>
        <w:t>%（工程</w:t>
      </w:r>
      <w:r>
        <w:rPr>
          <w:rFonts w:hint="eastAsia" w:asciiTheme="minorEastAsia" w:hAnsiTheme="minorEastAsia" w:eastAsiaTheme="minorEastAsia" w:cstheme="minorEastAsia"/>
          <w:color w:val="000000" w:themeColor="text1"/>
          <w:sz w:val="28"/>
          <w:szCs w:val="28"/>
          <w:lang w:eastAsia="zh-CN"/>
        </w:rPr>
        <w:t>未审计，</w:t>
      </w:r>
      <w:r>
        <w:rPr>
          <w:rFonts w:hint="eastAsia" w:asciiTheme="minorEastAsia" w:hAnsiTheme="minorEastAsia" w:eastAsiaTheme="minorEastAsia" w:cstheme="minorEastAsia"/>
          <w:color w:val="000000" w:themeColor="text1"/>
          <w:sz w:val="28"/>
          <w:szCs w:val="28"/>
        </w:rPr>
        <w:t>正在施工，后续支付。）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（二）项目绩效指标完成情况分析</w:t>
      </w:r>
    </w:p>
    <w:p>
      <w:pPr>
        <w:spacing w:line="600" w:lineRule="exact"/>
        <w:ind w:firstLine="560" w:firstLineChars="20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1.产出指标完成情况分析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（2）项目完成质量：项目从前期招标到后期</w:t>
      </w:r>
      <w:r>
        <w:rPr>
          <w:rFonts w:hint="eastAsia" w:asciiTheme="minorEastAsia" w:hAnsiTheme="minorEastAsia" w:eastAsiaTheme="minorEastAsia" w:cstheme="minorEastAsia"/>
          <w:sz w:val="28"/>
          <w:szCs w:val="28"/>
          <w:lang w:eastAsia="zh-CN"/>
        </w:rPr>
        <w:t>施工</w:t>
      </w:r>
      <w:r>
        <w:rPr>
          <w:rFonts w:hint="eastAsia" w:asciiTheme="minorEastAsia" w:hAnsiTheme="minorEastAsia" w:eastAsiaTheme="minorEastAsia" w:cstheme="minorEastAsia"/>
          <w:sz w:val="28"/>
          <w:szCs w:val="28"/>
        </w:rPr>
        <w:t>，严格按照财政预算划转通知书指标金额进行实施。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w:t>
      </w:r>
      <w:r>
        <w:rPr>
          <w:rFonts w:hint="eastAsia" w:asciiTheme="minorEastAsia" w:hAnsiTheme="minorEastAsia" w:eastAsiaTheme="minorEastAsia" w:cstheme="minorEastAsia"/>
          <w:color w:val="000000" w:themeColor="text1"/>
          <w:sz w:val="28"/>
          <w:szCs w:val="28"/>
          <w:lang w:eastAsia="zh-CN"/>
        </w:rPr>
        <w:t>垃圾中转站及公厕建设项目已初步建成，还未审计</w:t>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提高社会效益及节约项目成本。</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（1）项目实施的经济效益：建设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是城市发展，交通运输地需要。生活垃圾卫生填埋场距离工业园区较远，用载重量较小的收集车辆运送至垃圾填埋场无论从油耗/工人的工作时间来讲都是很不经济的，同时由于收集车辆密封性差甚至很多车辆都是敞开式的收集车，会严重影响沿途道路周边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由于盐池县区域的扩大垃圾处理资源异常贫乏，财政资金的有限指标，垃圾中转站压缩设备及配套清运车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（4）项目实施的可持续影响：建设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自2020年以来，我单位对全部项目实施和整体社会效益及满意度等各项指标调查，基本情况是群众对项目实施满意度达85%。项目社会效益和经济效益明显，达到了预期效果。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2020年度</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的</w:t>
      </w:r>
      <w:r>
        <w:rPr>
          <w:rFonts w:hint="eastAsia" w:asciiTheme="minorEastAsia" w:hAnsiTheme="minorEastAsia" w:eastAsiaTheme="minorEastAsia" w:cstheme="minorEastAsia"/>
          <w:sz w:val="28"/>
          <w:szCs w:val="28"/>
          <w:lang w:eastAsia="zh-CN"/>
        </w:rPr>
        <w:t>垃圾中转站及公厕建设项目预计</w:t>
      </w:r>
      <w:r>
        <w:rPr>
          <w:rFonts w:hint="eastAsia" w:asciiTheme="minorEastAsia" w:hAnsiTheme="minorEastAsia" w:eastAsiaTheme="minorEastAsia" w:cstheme="minorEastAsia"/>
          <w:sz w:val="28"/>
          <w:szCs w:val="28"/>
        </w:rPr>
        <w:t>按照年度垃圾处理目标</w:t>
      </w:r>
      <w:r>
        <w:rPr>
          <w:rFonts w:hint="eastAsia" w:asciiTheme="minorEastAsia" w:hAnsiTheme="minorEastAsia" w:eastAsiaTheme="minorEastAsia" w:cstheme="minorEastAsia"/>
          <w:sz w:val="28"/>
          <w:szCs w:val="28"/>
          <w:lang w:eastAsia="zh-CN"/>
        </w:rPr>
        <w:t>来</w:t>
      </w:r>
      <w:r>
        <w:rPr>
          <w:rFonts w:hint="eastAsia" w:asciiTheme="minorEastAsia" w:hAnsiTheme="minorEastAsia" w:eastAsiaTheme="minorEastAsia" w:cstheme="minorEastAsia"/>
          <w:sz w:val="28"/>
          <w:szCs w:val="28"/>
        </w:rPr>
        <w:t>完成绩效目标。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（一）自评结果。绩效评价中，经过对评价资料、财务资料和统计数据的认真分析和核查，2020年度</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的</w:t>
      </w:r>
      <w:r>
        <w:rPr>
          <w:rFonts w:hint="eastAsia" w:asciiTheme="minorEastAsia" w:hAnsiTheme="minorEastAsia" w:eastAsiaTheme="minorEastAsia" w:cstheme="minorEastAsia"/>
          <w:sz w:val="28"/>
          <w:szCs w:val="28"/>
          <w:lang w:eastAsia="zh-CN"/>
        </w:rPr>
        <w:t>垃圾中转站及公厕建设</w:t>
      </w:r>
      <w:r>
        <w:rPr>
          <w:rFonts w:hint="eastAsia" w:asciiTheme="minorEastAsia" w:hAnsiTheme="minorEastAsia" w:eastAsiaTheme="minorEastAsia" w:cstheme="minorEastAsia"/>
          <w:sz w:val="28"/>
          <w:szCs w:val="28"/>
        </w:rPr>
        <w:t>项目绩效自评指标得分</w:t>
      </w:r>
      <w:r>
        <w:rPr>
          <w:rFonts w:hint="eastAsia" w:asciiTheme="minorEastAsia" w:hAnsiTheme="minorEastAsia" w:eastAsiaTheme="minorEastAsia" w:cstheme="minorEastAsia"/>
          <w:sz w:val="28"/>
          <w:szCs w:val="28"/>
          <w:lang w:val="en-US" w:eastAsia="zh-CN"/>
        </w:rPr>
        <w:t>90</w:t>
      </w:r>
      <w:r>
        <w:rPr>
          <w:rFonts w:hint="eastAsia" w:asciiTheme="minorEastAsia" w:hAnsiTheme="minorEastAsia" w:eastAsiaTheme="minorEastAsia" w:cstheme="minorEastAsia"/>
          <w:sz w:val="28"/>
          <w:szCs w:val="28"/>
        </w:rPr>
        <w:t>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w:t>
      </w:r>
      <w:r>
        <w:rPr>
          <w:rFonts w:hint="eastAsia" w:asciiTheme="minorEastAsia" w:hAnsiTheme="minorEastAsia" w:eastAsiaTheme="minorEastAsia" w:cstheme="minorEastAsia"/>
          <w:sz w:val="28"/>
          <w:szCs w:val="28"/>
          <w:lang w:eastAsia="zh-CN"/>
        </w:rPr>
        <w:t>垃圾中转站及公厕建设</w:t>
      </w:r>
      <w:r>
        <w:rPr>
          <w:rFonts w:hint="eastAsia" w:asciiTheme="minorEastAsia" w:hAnsiTheme="minorEastAsia" w:eastAsiaTheme="minorEastAsia" w:cstheme="minorEastAsia"/>
          <w:sz w:val="28"/>
          <w:szCs w:val="28"/>
        </w:rPr>
        <w:t>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914F1"/>
    <w:rsid w:val="00ED0043"/>
    <w:rsid w:val="00FB2F4F"/>
    <w:rsid w:val="01476709"/>
    <w:rsid w:val="014F2DB1"/>
    <w:rsid w:val="01DD0C0E"/>
    <w:rsid w:val="042E24B6"/>
    <w:rsid w:val="072C6FDB"/>
    <w:rsid w:val="09723454"/>
    <w:rsid w:val="0A8C2CA0"/>
    <w:rsid w:val="0D8A469A"/>
    <w:rsid w:val="0EE14C67"/>
    <w:rsid w:val="0F903E62"/>
    <w:rsid w:val="0FEB48FF"/>
    <w:rsid w:val="10DE0D0B"/>
    <w:rsid w:val="133D439B"/>
    <w:rsid w:val="145A6FB6"/>
    <w:rsid w:val="14EF42C1"/>
    <w:rsid w:val="153D2106"/>
    <w:rsid w:val="16E54694"/>
    <w:rsid w:val="16F76538"/>
    <w:rsid w:val="17CF40C9"/>
    <w:rsid w:val="1AF50CF1"/>
    <w:rsid w:val="1B965EE2"/>
    <w:rsid w:val="1BD93A7D"/>
    <w:rsid w:val="1C612191"/>
    <w:rsid w:val="1CDA4F8D"/>
    <w:rsid w:val="1CE76BFD"/>
    <w:rsid w:val="1DF25307"/>
    <w:rsid w:val="1E4E7908"/>
    <w:rsid w:val="1EAD6EE0"/>
    <w:rsid w:val="1F165735"/>
    <w:rsid w:val="1F224555"/>
    <w:rsid w:val="1F890B97"/>
    <w:rsid w:val="227D3758"/>
    <w:rsid w:val="22C2273E"/>
    <w:rsid w:val="246B0D04"/>
    <w:rsid w:val="24BF4EBC"/>
    <w:rsid w:val="324003E3"/>
    <w:rsid w:val="329A0EE5"/>
    <w:rsid w:val="329B6B7E"/>
    <w:rsid w:val="34BD6234"/>
    <w:rsid w:val="35C84479"/>
    <w:rsid w:val="36915B12"/>
    <w:rsid w:val="38751436"/>
    <w:rsid w:val="3A571945"/>
    <w:rsid w:val="3A8C5872"/>
    <w:rsid w:val="3C150741"/>
    <w:rsid w:val="3C686E8F"/>
    <w:rsid w:val="3D7F0A50"/>
    <w:rsid w:val="40C275C9"/>
    <w:rsid w:val="42253EFD"/>
    <w:rsid w:val="444B087F"/>
    <w:rsid w:val="44A83F9D"/>
    <w:rsid w:val="46B26D35"/>
    <w:rsid w:val="4B123432"/>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22D18DE"/>
    <w:rsid w:val="62C66864"/>
    <w:rsid w:val="64616664"/>
    <w:rsid w:val="64E350B1"/>
    <w:rsid w:val="687345A7"/>
    <w:rsid w:val="6B60424A"/>
    <w:rsid w:val="6D9A67DE"/>
    <w:rsid w:val="713D3C53"/>
    <w:rsid w:val="734F33CC"/>
    <w:rsid w:val="739D5930"/>
    <w:rsid w:val="765F3C2F"/>
    <w:rsid w:val="76936052"/>
    <w:rsid w:val="78D71294"/>
    <w:rsid w:val="792F515C"/>
    <w:rsid w:val="79C24013"/>
    <w:rsid w:val="7A5B2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9</TotalTime>
  <ScaleCrop>false</ScaleCrop>
  <LinksUpToDate>false</LinksUpToDate>
  <CharactersWithSpaces>2159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2021-03-30T03:10:35Z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91708DADF7C24CBD857D2166FE12C143</vt:lpwstr>
  </property>
</Properties>
</file>